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1DAF" w14:textId="77777777" w:rsidR="00DE01B4" w:rsidRPr="00DE01B4" w:rsidRDefault="00DE01B4" w:rsidP="00DE01B4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DE01B4">
        <w:rPr>
          <w:rFonts w:ascii="Arial" w:hAnsi="Arial" w:cs="Arial"/>
          <w:b/>
          <w:bCs/>
          <w:color w:val="333333"/>
          <w:sz w:val="36"/>
          <w:szCs w:val="36"/>
        </w:rPr>
        <w:t>TEHYLÄINEN ELÄKKEELLE JÄÄVÄ JÄSEN</w:t>
      </w:r>
    </w:p>
    <w:p w14:paraId="57E849B1" w14:textId="005DA3F2" w:rsidR="00DE01B4" w:rsidRDefault="00DE01B4" w:rsidP="00DE01B4">
      <w:pPr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Kun jäät pysyvästi eläkkeelle, voit siirtyä Tehyn senioriksi. Senioriedut löydät tältä sivulta.</w:t>
      </w:r>
      <w:r>
        <w:rPr>
          <w:rFonts w:ascii="Arial" w:hAnsi="Arial" w:cs="Arial"/>
          <w:color w:val="333333"/>
          <w:sz w:val="30"/>
          <w:szCs w:val="30"/>
        </w:rPr>
        <w:t xml:space="preserve"> Tehyn seniorijäseneksi voi päästä vain ammattiosaston jäsenyyden jatkoksi. </w:t>
      </w:r>
    </w:p>
    <w:p w14:paraId="2416F547" w14:textId="056002E4" w:rsidR="00DE01B4" w:rsidRPr="00DE01B4" w:rsidRDefault="00DE01B4" w:rsidP="00DE01B4">
      <w:pPr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lang w:eastAsia="fi-FI"/>
          <w14:ligatures w14:val="none"/>
        </w:rPr>
      </w:pPr>
      <w:r w:rsidRPr="00DE01B4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lang w:eastAsia="fi-FI"/>
          <w14:ligatures w14:val="none"/>
        </w:rPr>
        <w:t>Seniorin jäsenedut</w:t>
      </w:r>
    </w:p>
    <w:p w14:paraId="1FCC792A" w14:textId="77777777" w:rsidR="00DE01B4" w:rsidRPr="00DE01B4" w:rsidRDefault="00DE01B4" w:rsidP="00DE0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</w:pPr>
      <w:r w:rsidRPr="00DE01B4"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>Tehyn ottama ammatillinen vastuuvakuutus on voimassa alan työ- tai virkasuhteessa (ei yrittäjillä eikä ammatinharjoittajilla).</w:t>
      </w:r>
    </w:p>
    <w:p w14:paraId="025107F8" w14:textId="77777777" w:rsidR="00DE01B4" w:rsidRPr="00DE01B4" w:rsidRDefault="00DE01B4" w:rsidP="00DE0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</w:pPr>
      <w:r w:rsidRPr="00DE01B4"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>Jäsenen ottamat vakuutukset pysyvät voimassa vakuutusehtojen mukaan.</w:t>
      </w:r>
    </w:p>
    <w:p w14:paraId="79AB620C" w14:textId="77777777" w:rsidR="00DE01B4" w:rsidRPr="00DE01B4" w:rsidRDefault="00DE01B4" w:rsidP="00DE0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</w:pPr>
      <w:r w:rsidRPr="00DE01B4"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>Tehy-lehti</w:t>
      </w:r>
    </w:p>
    <w:p w14:paraId="004E5800" w14:textId="5A11176C" w:rsidR="00DE01B4" w:rsidRPr="00DE01B4" w:rsidRDefault="00DE01B4" w:rsidP="00DE0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</w:pPr>
      <w:r w:rsidRPr="00DE01B4"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>Alennusta Tehyn lomakohteissa.</w:t>
      </w:r>
    </w:p>
    <w:p w14:paraId="25A1F729" w14:textId="77777777" w:rsidR="00DE01B4" w:rsidRPr="00DE01B4" w:rsidRDefault="00DE01B4" w:rsidP="00DE01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</w:pPr>
      <w:r w:rsidRPr="00DE01B4"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>Siirtyminen senioriksi on helppoa. Tee näin:</w:t>
      </w:r>
    </w:p>
    <w:p w14:paraId="5193A25B" w14:textId="77777777" w:rsidR="00DE01B4" w:rsidRPr="00DE01B4" w:rsidRDefault="00DE01B4" w:rsidP="00DE0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</w:pPr>
      <w:r w:rsidRPr="00DE01B4"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>Ilmoita pysyvälle eläkkeelle jäämisestä alla olevalla lomakkeella tai </w:t>
      </w:r>
      <w:hyperlink r:id="rId5" w:history="1">
        <w:r w:rsidRPr="00DE01B4">
          <w:rPr>
            <w:rFonts w:ascii="Arial" w:eastAsia="Times New Roman" w:hAnsi="Arial" w:cs="Arial"/>
            <w:color w:val="577591"/>
            <w:kern w:val="0"/>
            <w:sz w:val="27"/>
            <w:szCs w:val="27"/>
            <w:u w:val="single"/>
            <w:lang w:eastAsia="fi-FI"/>
            <w14:ligatures w14:val="none"/>
          </w:rPr>
          <w:t>asiointipalvelussa</w:t>
        </w:r>
      </w:hyperlink>
      <w:r w:rsidRPr="00DE01B4"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>.</w:t>
      </w:r>
    </w:p>
    <w:p w14:paraId="27C85B52" w14:textId="6EBD849F" w:rsidR="00DE01B4" w:rsidRPr="00DE01B4" w:rsidRDefault="00DE01B4" w:rsidP="00DE0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</w:pPr>
      <w:r w:rsidRPr="00DE01B4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fi-FI"/>
          <w14:ligatures w14:val="none"/>
        </w:rPr>
        <w:t>Jäsenyytesi ammattiosastossa päättyy</w:t>
      </w:r>
      <w:r w:rsidRPr="00DE01B4"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>, kun sinut kirjataan Tehyn senioriksi. Seniorina et</w:t>
      </w:r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 xml:space="preserve"> ole</w:t>
      </w:r>
      <w:r w:rsidRPr="00DE01B4"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 xml:space="preserve"> enää minkään ammattiosaston jäsen.</w:t>
      </w:r>
    </w:p>
    <w:p w14:paraId="4C641F99" w14:textId="77777777" w:rsidR="00DE01B4" w:rsidRPr="00DE01B4" w:rsidRDefault="00DE01B4" w:rsidP="00DE0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</w:pPr>
      <w:r w:rsidRPr="00DE01B4">
        <w:rPr>
          <w:rFonts w:ascii="Arial" w:eastAsia="Times New Roman" w:hAnsi="Arial" w:cs="Arial"/>
          <w:color w:val="333333"/>
          <w:kern w:val="0"/>
          <w:sz w:val="27"/>
          <w:szCs w:val="27"/>
          <w:lang w:eastAsia="fi-FI"/>
          <w14:ligatures w14:val="none"/>
        </w:rPr>
        <w:t>Palvelumaksu on 50 euroa vuodessa. Kesken vuotta senioriksi siirtynyt saa ensimmäisen laskun seuraavan vuoden alkupuolella.</w:t>
      </w:r>
    </w:p>
    <w:p w14:paraId="336CC0CD" w14:textId="53D4CBF9" w:rsidR="0008384C" w:rsidRDefault="0008384C" w:rsidP="00DE01B4"/>
    <w:sectPr w:rsidR="000838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3231"/>
    <w:multiLevelType w:val="multilevel"/>
    <w:tmpl w:val="7E5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0D57B0"/>
    <w:multiLevelType w:val="multilevel"/>
    <w:tmpl w:val="80A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1378338">
    <w:abstractNumId w:val="0"/>
  </w:num>
  <w:num w:numId="2" w16cid:durableId="159550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B4"/>
    <w:rsid w:val="0008384C"/>
    <w:rsid w:val="00D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A49"/>
  <w15:chartTrackingRefBased/>
  <w15:docId w15:val="{FA827659-3452-4782-B676-334CBE6E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DE0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semiHidden/>
    <w:unhideWhenUsed/>
    <w:rsid w:val="00DE01B4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DE01B4"/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o-prod.tehy.fi/module.php/core/loginuserpass.php?AuthState=_b9c8fe436bd590d0c12141b7d8b9a0efbae7de62a7%3Ahttps%3A%2F%2Fsso-prod.tehy.fi%2Fsaml2%2Fidp%2FSSOService.php%3Fspentityid%3Dhttps%253A%252F%252Fkilta.tehy.fi%252FSAML2%252FAuthServices%26RelayState%3DBUKKPrdJo6rBYMaoaiVVLwzQh4uLO-q34fdByRAWoakTMB4Z5su-Ac68%26cookieTime%3D1631713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Puukari Wilma</dc:creator>
  <cp:keywords/>
  <dc:description/>
  <cp:lastModifiedBy>Puukari Wilma</cp:lastModifiedBy>
  <cp:revision>1</cp:revision>
  <dcterms:created xsi:type="dcterms:W3CDTF">2023-08-09T06:25:00Z</dcterms:created>
  <dcterms:modified xsi:type="dcterms:W3CDTF">2023-08-09T06:30:00Z</dcterms:modified>
</cp:coreProperties>
</file>